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FFD" w:rsidRDefault="00104FFD" w:rsidP="009A5EA1">
      <w:pPr>
        <w:pStyle w:val="a3"/>
        <w:rPr>
          <w:rFonts w:hint="eastAsia"/>
        </w:rPr>
      </w:pPr>
      <w:bookmarkStart w:id="0" w:name="_Toc208454833"/>
      <w:r w:rsidRPr="00720665">
        <w:rPr>
          <w:rFonts w:hint="eastAsia"/>
        </w:rPr>
        <w:t>第四章</w:t>
      </w:r>
      <w:r w:rsidRPr="00720665">
        <w:rPr>
          <w:rFonts w:hint="eastAsia"/>
        </w:rPr>
        <w:t xml:space="preserve"> </w:t>
      </w:r>
      <w:r w:rsidRPr="00720665">
        <w:rPr>
          <w:rFonts w:hint="eastAsia"/>
        </w:rPr>
        <w:t>工资与给付规定</w:t>
      </w:r>
      <w:bookmarkEnd w:id="0"/>
    </w:p>
    <w:p w:rsidR="00104FFD" w:rsidRDefault="00104FFD" w:rsidP="00801B7D">
      <w:pPr>
        <w:pStyle w:val="a4"/>
      </w:pPr>
      <w:r>
        <w:rPr>
          <w:rFonts w:hint="eastAsia"/>
        </w:rPr>
        <w:t>第二十三条</w:t>
      </w:r>
      <w:r>
        <w:rPr>
          <w:rFonts w:hint="eastAsia"/>
        </w:rPr>
        <w:t xml:space="preserve">  </w:t>
      </w:r>
      <w:r>
        <w:rPr>
          <w:rFonts w:hint="eastAsia"/>
        </w:rPr>
        <w:t>本手册所称工资系指员工因工作所获得之报酬，包括基本薪资、生活津贴、绩效工资等，并以现金方式给付。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第二十四条</w:t>
      </w:r>
      <w:r>
        <w:rPr>
          <w:rFonts w:hint="eastAsia"/>
        </w:rPr>
        <w:t xml:space="preserve">  </w:t>
      </w:r>
      <w:r>
        <w:rPr>
          <w:rFonts w:hint="eastAsia"/>
        </w:rPr>
        <w:t>工资结构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一、基本薪资：依深圳物价状况及公司实际予以核定给付；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二、生活津贴：含住房、通讯、交通等补助的一种津贴；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三、绩效工资：依个人业绩水平、工作态度等核定的工资；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四、职务加级：依担任一定主管以上职务责任的津贴；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五、特殊津贴：为因特殊状况核给的津贴。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第二十五条</w:t>
      </w:r>
      <w:r>
        <w:rPr>
          <w:rFonts w:hint="eastAsia"/>
        </w:rPr>
        <w:t xml:space="preserve">  </w:t>
      </w:r>
      <w:r>
        <w:rPr>
          <w:rFonts w:hint="eastAsia"/>
        </w:rPr>
        <w:t>公司发放工资日期为每月的</w:t>
      </w:r>
      <w:r>
        <w:rPr>
          <w:rFonts w:hint="eastAsia"/>
        </w:rPr>
        <w:t>10</w:t>
      </w:r>
      <w:r>
        <w:rPr>
          <w:rFonts w:hint="eastAsia"/>
        </w:rPr>
        <w:t>日，支付的是员工上月</w:t>
      </w:r>
      <w:r>
        <w:rPr>
          <w:rFonts w:hint="eastAsia"/>
        </w:rPr>
        <w:t>1</w:t>
      </w:r>
      <w:r>
        <w:rPr>
          <w:rFonts w:hint="eastAsia"/>
        </w:rPr>
        <w:t>日至</w:t>
      </w:r>
      <w:r>
        <w:rPr>
          <w:rFonts w:hint="eastAsia"/>
        </w:rPr>
        <w:t>31</w:t>
      </w:r>
      <w:r>
        <w:rPr>
          <w:rFonts w:hint="eastAsia"/>
        </w:rPr>
        <w:t>日的工资。若支付日遇节假日或休息日，则顺延。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员工工资将可能在如下情况下发生调整：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一、工工资常规调整，即指公司有可能根据经营业绩情况、社会综合物价水平的较大幅度变动而相应调整员工工资。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二、公司将定期根据员工的工作业绩和工作能力进行奖励性工资晋级，其对象为岗位工作中成绩显著者；促进企业经营管理，提高经济效益方面成绩突出者；公司认为应奖励的其他人员。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三、员工在年终考核中，被所在部门认为工作绩效低于平均水平，将可能被降低工资。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四、员工职务发生变动，其工资相应进行调整，其工资必须在该职务级别工资范围之内。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第二十六条</w:t>
      </w:r>
      <w:r>
        <w:rPr>
          <w:rFonts w:hint="eastAsia"/>
        </w:rPr>
        <w:t xml:space="preserve">  </w:t>
      </w:r>
      <w:r>
        <w:rPr>
          <w:rFonts w:hint="eastAsia"/>
        </w:rPr>
        <w:t>试用期内员工离职情况的工资给付规定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一、试用期内公司决定辞退之员工，工资按实际工作日给付；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二、试用期内员工自行提出辞职情况：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 xml:space="preserve">  1</w:t>
      </w:r>
      <w:r>
        <w:rPr>
          <w:rFonts w:hint="eastAsia"/>
        </w:rPr>
        <w:t>、办公室职员等员工在录用后，实际工作不满一个星期而自行辞职的，工资抵培训费用</w:t>
      </w:r>
      <w:r>
        <w:rPr>
          <w:rFonts w:hint="eastAsia"/>
        </w:rPr>
        <w:t>,</w:t>
      </w:r>
      <w:r>
        <w:rPr>
          <w:rFonts w:hint="eastAsia"/>
        </w:rPr>
        <w:t>不予给付。</w:t>
      </w:r>
    </w:p>
    <w:p w:rsidR="00104FFD" w:rsidRDefault="00104FFD" w:rsidP="00801B7D">
      <w:pPr>
        <w:pStyle w:val="a4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、一般作业员工在录用后，实际工作不满</w:t>
      </w:r>
      <w:r>
        <w:rPr>
          <w:rFonts w:hint="eastAsia"/>
        </w:rPr>
        <w:t>3</w:t>
      </w:r>
      <w:r>
        <w:rPr>
          <w:rFonts w:hint="eastAsia"/>
        </w:rPr>
        <w:t>天而自行辞职的，工资抵培训费用</w:t>
      </w:r>
      <w:r>
        <w:rPr>
          <w:rFonts w:hint="eastAsia"/>
        </w:rPr>
        <w:t>,</w:t>
      </w:r>
      <w:r>
        <w:rPr>
          <w:rFonts w:hint="eastAsia"/>
        </w:rPr>
        <w:t>不予给付。</w:t>
      </w:r>
    </w:p>
    <w:p w:rsidR="00104FFD" w:rsidRDefault="00104FFD" w:rsidP="00255DA6">
      <w:pPr>
        <w:sectPr w:rsidR="00104FFD" w:rsidSect="00255DA6">
          <w:type w:val="continuous"/>
          <w:pgSz w:w="10319" w:h="14572" w:code="13"/>
          <w:pgMar w:top="1418" w:right="907" w:bottom="1418" w:left="907" w:header="851" w:footer="964" w:gutter="0"/>
          <w:cols w:space="425"/>
          <w:docGrid w:type="lines" w:linePitch="312"/>
        </w:sectPr>
      </w:pPr>
    </w:p>
    <w:p w:rsidR="00B557C0" w:rsidRDefault="00B557C0"/>
    <w:sectPr w:rsidR="00B557C0" w:rsidSect="000C77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0B09"/>
    <w:rsid w:val="000C773D"/>
    <w:rsid w:val="00104FFD"/>
    <w:rsid w:val="005D762A"/>
    <w:rsid w:val="005D7A7E"/>
    <w:rsid w:val="00713522"/>
    <w:rsid w:val="00732AE7"/>
    <w:rsid w:val="00794880"/>
    <w:rsid w:val="009D3C94"/>
    <w:rsid w:val="00A81C6E"/>
    <w:rsid w:val="00B557C0"/>
    <w:rsid w:val="00C60B09"/>
    <w:rsid w:val="00CB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73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C60B0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一级标题"/>
    <w:basedOn w:val="1"/>
    <w:next w:val="a"/>
    <w:autoRedefine/>
    <w:qFormat/>
    <w:rsid w:val="00C60B09"/>
    <w:pPr>
      <w:spacing w:before="10" w:after="10" w:line="360" w:lineRule="auto"/>
    </w:pPr>
    <w:rPr>
      <w:rFonts w:eastAsia="黑体"/>
      <w:b w:val="0"/>
    </w:rPr>
  </w:style>
  <w:style w:type="character" w:customStyle="1" w:styleId="1Char">
    <w:name w:val="标题 1 Char"/>
    <w:basedOn w:val="a0"/>
    <w:link w:val="1"/>
    <w:uiPriority w:val="9"/>
    <w:rsid w:val="00C60B09"/>
    <w:rPr>
      <w:b/>
      <w:bCs/>
      <w:kern w:val="44"/>
      <w:sz w:val="44"/>
      <w:szCs w:val="44"/>
    </w:rPr>
  </w:style>
  <w:style w:type="paragraph" w:customStyle="1" w:styleId="a4">
    <w:name w:val="*正文"/>
    <w:basedOn w:val="a"/>
    <w:autoRedefine/>
    <w:qFormat/>
    <w:rsid w:val="005D762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/>
  <cp:revision>1</cp:revision>
  <dcterms:created xsi:type="dcterms:W3CDTF">2008-09-05T15:42:00Z</dcterms:created>
</cp:coreProperties>
</file>